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55275F" w:rsidP="0055275F" w14:paraId="262F77D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прекращении производства по делу об административном правонарушении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535C66" w14:paraId="325BC023" w14:textId="751E5F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642204">
        <w:rPr>
          <w:rFonts w:ascii="Times New Roman" w:eastAsia="Times New Roman" w:hAnsi="Times New Roman" w:cs="Times New Roman"/>
          <w:b/>
          <w:sz w:val="25"/>
          <w:szCs w:val="25"/>
        </w:rPr>
        <w:t>539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должностного лица –</w:t>
      </w:r>
      <w:r w:rsidR="00642204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 xml:space="preserve">директора </w:t>
      </w:r>
      <w:r w:rsidRPr="00642204" w:rsidR="00642204">
        <w:rPr>
          <w:rFonts w:ascii="Times New Roman" w:eastAsia="Times New Roman" w:hAnsi="Times New Roman" w:cs="Times New Roman"/>
          <w:b/>
          <w:sz w:val="25"/>
          <w:szCs w:val="25"/>
        </w:rPr>
        <w:t>автономной некоммерческой организации «</w:t>
      </w:r>
      <w:r w:rsidR="00467861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="00642204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42204">
        <w:rPr>
          <w:rFonts w:ascii="Times New Roman" w:eastAsia="Times New Roman" w:hAnsi="Times New Roman" w:cs="Times New Roman"/>
          <w:b/>
          <w:sz w:val="25"/>
          <w:szCs w:val="25"/>
        </w:rPr>
        <w:t>Шаболовой</w:t>
      </w:r>
      <w:r w:rsidR="00642204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467861">
        <w:rPr>
          <w:rFonts w:ascii="Times New Roman" w:eastAsia="Times New Roman" w:hAnsi="Times New Roman" w:cs="Times New Roman"/>
          <w:b/>
          <w:sz w:val="25"/>
          <w:szCs w:val="25"/>
        </w:rPr>
        <w:t>Е.Н.***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55275F" w:rsidRPr="0055275F" w:rsidP="0055275F" w14:paraId="291739C1" w14:textId="146540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>Мировому судье поступил протокол об административном правонарушении №</w:t>
      </w:r>
      <w:r w:rsidR="00467861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 от 29.04.2026, составленный старшим государственным налоговым инспектором Управления Федеральной налоговой службы по </w:t>
      </w:r>
      <w:r w:rsidR="00467861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>Шаболовой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 Е.Н. вменяется нарушение требований подпункта 5.1 пункта 1 статьи 23 Налогового кодекса Российской Федерации, выразившееся в непредставлении в налоговый орган бухгалтерской (финансовой) отчетности за 2025 год в установленный срок (до 31.03.2026). Действия квалифицированы по ст. 19.7 КоАП РФ.</w:t>
      </w:r>
    </w:p>
    <w:p w:rsidR="0055275F" w:rsidRPr="0055275F" w:rsidP="0055275F" w14:paraId="1A4EC6F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>Шаболова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 Е.Н. в судебное заседание не явилась, о месте и времени судебного заседания извещалась надлежащим образом, ходатайство об отложении рассмотрения дела от неё не поступило.</w:t>
      </w:r>
    </w:p>
    <w:p w:rsidR="0055275F" w:rsidRPr="0055275F" w:rsidP="0055275F" w14:paraId="41BDE4E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 2 ст. 25.1 КоАП РФ счёл возможным рассмотреть дело об административном правонарушении в отсутствие 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>Шаболовой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 Е.Н.</w:t>
      </w:r>
    </w:p>
    <w:p w:rsidR="0055275F" w:rsidRPr="0055275F" w:rsidP="0055275F" w14:paraId="7BE6F6C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пришёл к следующему.</w:t>
      </w:r>
    </w:p>
    <w:p w:rsidR="0055275F" w:rsidRPr="0055275F" w:rsidP="0055275F" w14:paraId="1F21D06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>Статьей 19.7 КоАП РФ установлена административная ответственность за непредставление или несвоевременное представление в государственный орган сведений (информации), представление которых предусмотрено законом и необходимо для осуществления этим органом его законной деятельности.</w:t>
      </w:r>
    </w:p>
    <w:p w:rsidR="0055275F" w:rsidRPr="0055275F" w:rsidP="0055275F" w14:paraId="21ECFD1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>Вместе с тем, обязанность по представлению годовой бухгалтерской (финансовой) отчетности в налоговый орган установлена подпунктом 5.1 пункта 1 статьи 23 Налогового кодекса Российской Федерации. Ответственность за непредставление в установленный законодательством о налогах и сборах срок либо отказ от представления в налоговые органы документов и (или) иных сведений, необходимых для осуществления налогового контроля, предусмотрена частью 1 статьи 15.6 КоАП РФ.</w:t>
      </w:r>
    </w:p>
    <w:p w:rsidR="0055275F" w:rsidRPr="0055275F" w:rsidP="0055275F" w14:paraId="3E8A071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>Как неоднократно разъяснялось в судебной практике, в том числе в решениях Третьего кассационного суда общей юрисдикции (например, постановления от 22.06.2023 № 16-2609/2023, от 15.01.2025 № 16-168/2025 и другие), составы административных правонарушений, предусмотренных ст. 19.7 КоАП РФ и ч. 1 ст. 15.6 КоАП РФ, имеют различные родовые объекты посягательства. Статья 19.7 КоАП РФ охраняет общественные отношения в сфере государственного управления, а часть 1 статьи 15.6 КоАП РФ — общественные отношения в сфере финансов, налогов и сборов.</w:t>
      </w:r>
    </w:p>
    <w:p w:rsidR="0055275F" w:rsidRPr="0055275F" w:rsidP="0055275F" w14:paraId="504000C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В связи с этим переквалификация действий лица со ст. 19.7 КоАП РФ на ч. 1 ст. 15.6 КоАП РФ невозможна, поскольку это привело бы к изменению родового объекта 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>посягательства и ухудшению положения лица, привлекаемого к ответственности (санкция ч. 1 ст. 15.6 КоАП РФ является более строгой).</w:t>
      </w:r>
    </w:p>
    <w:p w:rsidR="0055275F" w:rsidRPr="0055275F" w:rsidP="0055275F" w14:paraId="40DC62D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действия 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>Шаболовой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 Е.Н., выразившиеся в непредставлении в налоговый орган годовой бухгалтерской (финансовой) отчетности, при квалификации по ст. 19.7 КоАП РФ не образуют состава данного административного правонарушения, поскольку указанное деяние подлежит квалификации по специальной норме — ч. 1 ст. 15.6 КоАП РФ.</w:t>
      </w:r>
    </w:p>
    <w:p w:rsidR="0055275F" w:rsidRPr="0055275F" w:rsidP="0055275F" w14:paraId="7304B22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>В соответствии с п. 8 Постановления Пленума Верховного Суда РФ от 24.03.2005 № 5 «О некоторых вопросах, возникающих у судов при применении Кодекса Российской Федерации об административных правонарушениях», судья вправе переквалифицировать действия лица на другую статью (часть статьи) КоАП РФ лишь в том случае, если это не ухудшает положение лица и не изменяет подведомственность (подсудность) дела, а также если состав правонарушения имеет единый родовой объект посягательства. Поскольку в данном случае указанные условия не соблюдены, переквалификация невозможна.</w:t>
      </w:r>
    </w:p>
    <w:p w:rsidR="0055275F" w:rsidRPr="0055275F" w:rsidP="0055275F" w14:paraId="63BE11C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>В силу п. 2 ч. 1 ст. 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 w:rsidR="0055275F" w:rsidRPr="0055275F" w:rsidP="0055275F" w14:paraId="276E93A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руководствуясь ст. 24.5, 29.9 КоАП РФ, мировой судья</w:t>
      </w:r>
    </w:p>
    <w:p w:rsidR="0055275F" w:rsidRPr="0055275F" w:rsidP="0055275F" w14:paraId="582248D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5275F" w:rsidRPr="0055275F" w:rsidP="0055275F" w14:paraId="3650AF7A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55275F" w:rsidRPr="0055275F" w:rsidP="0055275F" w14:paraId="5068B99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5275F" w:rsidRPr="0055275F" w:rsidP="0055275F" w14:paraId="5CA44FEF" w14:textId="5F041B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Производство по делу об административном правонарушении, предусмотренном ст. 19.7 КоАП РФ, в отношении 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>Шаболовой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67861">
        <w:rPr>
          <w:rFonts w:ascii="Times New Roman" w:eastAsia="Times New Roman" w:hAnsi="Times New Roman" w:cs="Times New Roman"/>
          <w:sz w:val="25"/>
          <w:szCs w:val="25"/>
        </w:rPr>
        <w:t>Е.Н.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 — прекратить на основании п. 2 ч. 1 ст. 24.5 КоАП РФ в связи с отсутствием состава административного правонарушения.</w:t>
      </w:r>
    </w:p>
    <w:p w:rsidR="0055275F" w:rsidRPr="0055275F" w:rsidP="0055275F" w14:paraId="3522495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 w:rsidRPr="0055275F"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 со дня получения копии постановления.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55275F" w:rsidRPr="00535C66" w:rsidP="00F85FF3" w14:paraId="4153527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7B5B4EE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</w:p>
    <w:sectPr w:rsidSect="0055275F">
      <w:foot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90854220"/>
      <w:docPartObj>
        <w:docPartGallery w:val="Page Numbers (Bottom of Page)"/>
        <w:docPartUnique/>
      </w:docPartObj>
    </w:sdtPr>
    <w:sdtContent>
      <w:p w:rsidR="0055275F" w14:paraId="105CB369" w14:textId="019512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861">
          <w:rPr>
            <w:noProof/>
          </w:rPr>
          <w:t>2</w:t>
        </w:r>
        <w:r>
          <w:fldChar w:fldCharType="end"/>
        </w:r>
      </w:p>
    </w:sdtContent>
  </w:sdt>
  <w:p w:rsidR="0055275F" w14:paraId="7C3292E6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D071B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67861"/>
    <w:rsid w:val="004B4FFD"/>
    <w:rsid w:val="005142F5"/>
    <w:rsid w:val="00535C66"/>
    <w:rsid w:val="005363BC"/>
    <w:rsid w:val="0055275F"/>
    <w:rsid w:val="005874E0"/>
    <w:rsid w:val="005D335C"/>
    <w:rsid w:val="005F21BF"/>
    <w:rsid w:val="00642204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A6121"/>
    <w:rsid w:val="008C74A3"/>
    <w:rsid w:val="008F5D4F"/>
    <w:rsid w:val="00913031"/>
    <w:rsid w:val="00942EC2"/>
    <w:rsid w:val="009C70B3"/>
    <w:rsid w:val="00AB48D3"/>
    <w:rsid w:val="00AD1CCD"/>
    <w:rsid w:val="00B211F7"/>
    <w:rsid w:val="00B25A92"/>
    <w:rsid w:val="00B31FD4"/>
    <w:rsid w:val="00BA1702"/>
    <w:rsid w:val="00C2559C"/>
    <w:rsid w:val="00C330E2"/>
    <w:rsid w:val="00C47BD6"/>
    <w:rsid w:val="00C52987"/>
    <w:rsid w:val="00CC4B71"/>
    <w:rsid w:val="00CC6739"/>
    <w:rsid w:val="00CE75BB"/>
    <w:rsid w:val="00D61947"/>
    <w:rsid w:val="00DD385C"/>
    <w:rsid w:val="00E77C25"/>
    <w:rsid w:val="00EC7D23"/>
    <w:rsid w:val="00EE0112"/>
    <w:rsid w:val="00F3194D"/>
    <w:rsid w:val="00F33F01"/>
    <w:rsid w:val="00F34AC9"/>
    <w:rsid w:val="00F85FF3"/>
    <w:rsid w:val="00FF6240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552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5275F"/>
  </w:style>
  <w:style w:type="paragraph" w:styleId="Footer">
    <w:name w:val="footer"/>
    <w:basedOn w:val="Normal"/>
    <w:link w:val="a1"/>
    <w:uiPriority w:val="99"/>
    <w:unhideWhenUsed/>
    <w:rsid w:val="00552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5275F"/>
  </w:style>
  <w:style w:type="character" w:customStyle="1" w:styleId="wmi-callto">
    <w:name w:val="wmi-callto"/>
    <w:basedOn w:val="DefaultParagraphFont"/>
    <w:rsid w:val="00552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